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firstLine="400" w:firstLineChars="100"/>
        <w:jc w:val="left"/>
        <w:rPr>
          <w:rFonts w:eastAsia="方正小标宋_GBK"/>
          <w:bCs/>
          <w:spacing w:val="-20"/>
          <w:kern w:val="0"/>
          <w:sz w:val="44"/>
          <w:szCs w:val="44"/>
        </w:rPr>
      </w:pPr>
    </w:p>
    <w:p>
      <w:pPr>
        <w:widowControl/>
        <w:spacing w:line="600" w:lineRule="exact"/>
        <w:ind w:firstLine="400" w:firstLineChars="100"/>
        <w:jc w:val="left"/>
        <w:rPr>
          <w:rFonts w:eastAsia="方正小标宋_GBK"/>
          <w:bCs/>
          <w:spacing w:val="-20"/>
          <w:kern w:val="0"/>
          <w:sz w:val="44"/>
          <w:szCs w:val="44"/>
        </w:rPr>
      </w:pPr>
      <w:r>
        <w:rPr>
          <w:rFonts w:eastAsia="方正小标宋_GBK"/>
          <w:bCs/>
          <w:spacing w:val="-20"/>
          <w:kern w:val="0"/>
          <w:sz w:val="44"/>
          <w:szCs w:val="44"/>
        </w:rPr>
        <w:t>2021年</w:t>
      </w:r>
      <w:r>
        <w:rPr>
          <w:rFonts w:hint="eastAsia" w:eastAsia="方正小标宋_GBK"/>
          <w:bCs/>
          <w:spacing w:val="-20"/>
          <w:kern w:val="0"/>
          <w:sz w:val="44"/>
          <w:szCs w:val="44"/>
        </w:rPr>
        <w:t>湖南省女子强制隔离戒毒所</w:t>
      </w:r>
      <w:r>
        <w:rPr>
          <w:rFonts w:eastAsia="方正小标宋_GBK"/>
          <w:bCs/>
          <w:spacing w:val="-20"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2021年单位预算表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12、一般公共预算基本支出表-人员经费（商品和服务支出）（按政府预算经济分类）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13、一般公共预算基本支出表-人员经费（商品和服务支出）（按部门预算经济分类）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注：以上部门预算报表中，空表表示本单位无相关收支情况。</w:t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1440" w:firstLineChars="400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2021年单位预算说明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snapToGrid w:val="0"/>
        <w:spacing w:line="588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</w:t>
      </w:r>
    </w:p>
    <w:p>
      <w:pPr>
        <w:widowControl/>
        <w:spacing w:line="600" w:lineRule="exact"/>
        <w:ind w:firstLine="640" w:firstLineChars="200"/>
        <w:jc w:val="left"/>
        <w:rPr>
          <w:rFonts w:eastAsia="楷体_GB2312"/>
          <w:b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湖南省女子强制隔离戒毒所是</w:t>
      </w:r>
      <w:r>
        <w:rPr>
          <w:rFonts w:eastAsia="仿宋_GB2312"/>
          <w:sz w:val="32"/>
          <w:szCs w:val="32"/>
        </w:rPr>
        <w:t>湖南省戒毒管理局</w:t>
      </w:r>
      <w:r>
        <w:rPr>
          <w:rFonts w:hint="eastAsia" w:eastAsia="仿宋_GB2312"/>
          <w:sz w:val="32"/>
          <w:szCs w:val="32"/>
        </w:rPr>
        <w:t>直接管理的</w:t>
      </w:r>
      <w:r>
        <w:rPr>
          <w:rFonts w:eastAsia="仿宋_GB2312"/>
          <w:sz w:val="32"/>
          <w:szCs w:val="32"/>
        </w:rPr>
        <w:t>省直强制隔离戒毒单位</w:t>
      </w:r>
      <w:r>
        <w:rPr>
          <w:rFonts w:hint="eastAsia" w:eastAsia="仿宋_GB2312"/>
          <w:sz w:val="32"/>
          <w:szCs w:val="32"/>
        </w:rPr>
        <w:t>之一</w:t>
      </w:r>
      <w:r>
        <w:rPr>
          <w:rFonts w:eastAsia="仿宋_GB2312"/>
          <w:sz w:val="32"/>
          <w:szCs w:val="32"/>
        </w:rPr>
        <w:t>，位于湖南省</w:t>
      </w:r>
      <w:r>
        <w:rPr>
          <w:rFonts w:hint="eastAsia" w:eastAsia="仿宋_GB2312"/>
          <w:sz w:val="32"/>
          <w:szCs w:val="32"/>
        </w:rPr>
        <w:t>长沙</w:t>
      </w:r>
      <w:r>
        <w:rPr>
          <w:rFonts w:eastAsia="仿宋_GB2312"/>
          <w:sz w:val="32"/>
          <w:szCs w:val="32"/>
        </w:rPr>
        <w:t>市</w:t>
      </w:r>
      <w:r>
        <w:rPr>
          <w:rFonts w:hint="eastAsia" w:eastAsia="仿宋_GB2312"/>
          <w:sz w:val="32"/>
          <w:szCs w:val="32"/>
        </w:rPr>
        <w:t>岳麓区</w:t>
      </w:r>
      <w:r>
        <w:rPr>
          <w:rFonts w:eastAsia="仿宋_GB2312"/>
          <w:sz w:val="32"/>
          <w:szCs w:val="32"/>
        </w:rPr>
        <w:t>。</w:t>
      </w:r>
      <w:r>
        <w:rPr>
          <w:rFonts w:hint="eastAsia" w:ascii="仿宋" w:hAnsi="仿宋" w:eastAsia="仿宋" w:cs="仿宋"/>
          <w:bCs/>
          <w:sz w:val="32"/>
          <w:szCs w:val="32"/>
        </w:rPr>
        <w:t>主要职责是贯彻执行党和国家有关强制隔离戒毒工作的方针、政策和法律法规,依法依规收治女性强制隔离戒毒人员，对女性强制隔离戒毒人员实行依法、严格、文明、科学管理，开展戒毒治疗、心理治疗、身体康复训练，对女性强制隔离戒毒人员进行思想政治教育、法治教育、道德教育和文化教育，组织开展职业技能培训，动员社会力量进行帮教，管理女性强制隔离戒毒人员的日常生活、卫生和防病治病等工作。</w:t>
      </w:r>
    </w:p>
    <w:p>
      <w:pPr>
        <w:widowControl/>
        <w:numPr>
          <w:ilvl w:val="0"/>
          <w:numId w:val="1"/>
        </w:numPr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经湖南省司法厅同意，我所设立内设机构为10个科室、8个大队，分别为办公室、财务科、政治处、行政后勤科、所政管理科、教育科、信息科、纪检监察室、习艺生产科、生活医疗科、医疗戒护大队、警戒护卫大队、康复训练大队、回归适应大队、康复教育大队、康复巩固一大队、康复巩固二大队、康复巩固三大队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二、</w:t>
      </w:r>
      <w:r>
        <w:rPr>
          <w:rFonts w:eastAsia="黑体"/>
          <w:kern w:val="0"/>
          <w:sz w:val="32"/>
          <w:szCs w:val="32"/>
        </w:rPr>
        <w:t>预算单位构成</w:t>
      </w:r>
    </w:p>
    <w:p>
      <w:pPr>
        <w:pStyle w:val="2"/>
        <w:ind w:left="0" w:leftChars="0" w:firstLine="640" w:firstLineChars="200"/>
      </w:pPr>
      <w:r>
        <w:rPr>
          <w:rFonts w:hint="eastAsia" w:eastAsia="仿宋_GB2312"/>
          <w:sz w:val="32"/>
        </w:rPr>
        <w:t>湖南省</w:t>
      </w:r>
      <w:r>
        <w:rPr>
          <w:rFonts w:hint="eastAsia" w:eastAsia="仿宋_GB2312"/>
          <w:sz w:val="32"/>
          <w:lang w:eastAsia="zh-CN"/>
        </w:rPr>
        <w:t>女子</w:t>
      </w:r>
      <w:r>
        <w:rPr>
          <w:rFonts w:hint="eastAsia" w:eastAsia="仿宋_GB2312"/>
          <w:sz w:val="32"/>
        </w:rPr>
        <w:t>强制隔离戒毒所</w:t>
      </w:r>
      <w:r>
        <w:rPr>
          <w:rFonts w:eastAsia="仿宋_GB2312"/>
          <w:sz w:val="32"/>
          <w:szCs w:val="32"/>
        </w:rPr>
        <w:t>只有</w:t>
      </w:r>
      <w:r>
        <w:rPr>
          <w:rFonts w:hint="eastAsia" w:eastAsia="仿宋_GB2312"/>
          <w:sz w:val="32"/>
          <w:szCs w:val="32"/>
          <w:lang w:eastAsia="zh-CN"/>
        </w:rPr>
        <w:t>本单位</w:t>
      </w:r>
      <w:r>
        <w:rPr>
          <w:rFonts w:eastAsia="仿宋_GB2312"/>
          <w:sz w:val="32"/>
          <w:szCs w:val="32"/>
        </w:rPr>
        <w:t>，没有其他</w:t>
      </w:r>
      <w:r>
        <w:rPr>
          <w:rFonts w:hint="eastAsia" w:eastAsia="仿宋_GB2312"/>
          <w:sz w:val="32"/>
          <w:szCs w:val="32"/>
          <w:lang w:eastAsia="zh-CN"/>
        </w:rPr>
        <w:t>所属</w:t>
      </w:r>
      <w:r>
        <w:rPr>
          <w:rFonts w:eastAsia="仿宋_GB2312"/>
          <w:sz w:val="32"/>
          <w:szCs w:val="32"/>
        </w:rPr>
        <w:t>预算单位，因此本</w:t>
      </w:r>
      <w:r>
        <w:rPr>
          <w:rFonts w:hint="eastAsia" w:eastAsia="仿宋_GB2312"/>
          <w:sz w:val="32"/>
          <w:szCs w:val="32"/>
          <w:lang w:eastAsia="zh-CN"/>
        </w:rPr>
        <w:t>单位</w:t>
      </w:r>
      <w:r>
        <w:rPr>
          <w:rFonts w:eastAsia="仿宋_GB2312"/>
          <w:sz w:val="32"/>
          <w:szCs w:val="32"/>
        </w:rPr>
        <w:t>预算仅含</w:t>
      </w:r>
      <w:r>
        <w:rPr>
          <w:rFonts w:hint="eastAsia" w:eastAsia="仿宋_GB2312"/>
          <w:sz w:val="32"/>
          <w:szCs w:val="32"/>
          <w:lang w:eastAsia="zh-CN"/>
        </w:rPr>
        <w:t>本单位</w:t>
      </w:r>
      <w:r>
        <w:rPr>
          <w:rFonts w:eastAsia="仿宋_GB2312"/>
          <w:sz w:val="32"/>
          <w:szCs w:val="32"/>
        </w:rPr>
        <w:t>预算。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  <w:lang w:eastAsia="zh-CN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ascii="Calibri" w:hAnsi="Calibri" w:eastAsia="仿宋_GB2312" w:cs="Times New Roman"/>
          <w:sz w:val="32"/>
          <w:szCs w:val="32"/>
        </w:rPr>
        <w:t>包括一般公共预算、政府性基金、国有资本经营预算等财政拨款收入，以及经营收入、事业收入等单位资金。2021年本单位收入预算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5549.90</w:t>
      </w:r>
      <w:r>
        <w:rPr>
          <w:rFonts w:ascii="Calibri" w:hAnsi="Calibri" w:eastAsia="仿宋_GB2312" w:cs="Times New Roman"/>
          <w:sz w:val="32"/>
          <w:szCs w:val="32"/>
        </w:rPr>
        <w:t>万元，其中，一般公共预算拨款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5355.40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中央一般公共预算补助</w:t>
      </w:r>
      <w:r>
        <w:rPr>
          <w:rFonts w:hint="eastAsia" w:eastAsia="仿宋_GB2312"/>
          <w:sz w:val="32"/>
          <w:szCs w:val="32"/>
          <w:u w:val="single"/>
        </w:rPr>
        <w:t>150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ascii="Calibri" w:hAnsi="Calibri" w:eastAsia="仿宋_GB2312" w:cs="Times New Roman"/>
          <w:sz w:val="32"/>
          <w:szCs w:val="32"/>
        </w:rPr>
        <w:t>政府性基金预算拨款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万元，国有资本经营预算拨款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万元，纳入专户管理的非税收入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上年结转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44.50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。收入较去年</w:t>
      </w:r>
      <w:r>
        <w:rPr>
          <w:rFonts w:hint="eastAsia" w:eastAsia="仿宋_GB2312"/>
          <w:sz w:val="32"/>
          <w:szCs w:val="32"/>
        </w:rPr>
        <w:t>减少</w:t>
      </w:r>
      <w:r>
        <w:rPr>
          <w:rFonts w:hint="eastAsia" w:eastAsia="仿宋_GB2312"/>
          <w:sz w:val="32"/>
          <w:szCs w:val="32"/>
          <w:u w:val="single"/>
        </w:rPr>
        <w:t>8.60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新增民警人员经费、按财政要求压减一般性支出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ascii="Calibri" w:hAnsi="Calibri" w:eastAsia="仿宋_GB2312" w:cs="Times New Roman"/>
          <w:sz w:val="32"/>
          <w:szCs w:val="32"/>
        </w:rPr>
        <w:t>2021年本单位支出预算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5549.90</w:t>
      </w:r>
      <w:r>
        <w:rPr>
          <w:rFonts w:ascii="Calibri" w:hAnsi="Calibri" w:eastAsia="仿宋_GB2312" w:cs="Times New Roman"/>
          <w:sz w:val="32"/>
          <w:szCs w:val="32"/>
        </w:rPr>
        <w:t>万元，其中，</w:t>
      </w:r>
      <w:r>
        <w:rPr>
          <w:rFonts w:eastAsia="仿宋_GB2312"/>
          <w:sz w:val="32"/>
          <w:szCs w:val="32"/>
        </w:rPr>
        <w:t>其中，公共安全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</w:rPr>
        <w:t>4389.23</w:t>
      </w:r>
      <w:r>
        <w:rPr>
          <w:rFonts w:eastAsia="仿宋_GB2312"/>
          <w:sz w:val="32"/>
          <w:szCs w:val="32"/>
        </w:rPr>
        <w:t>万元，教育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</w:rPr>
        <w:t>56.69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u w:val="single"/>
        </w:rPr>
        <w:t>261.63</w:t>
      </w:r>
      <w:r>
        <w:rPr>
          <w:rFonts w:hint="eastAsia" w:eastAsia="仿宋_GB2312"/>
          <w:sz w:val="32"/>
          <w:szCs w:val="32"/>
        </w:rPr>
        <w:t>万元，卫生</w:t>
      </w:r>
      <w:r>
        <w:rPr>
          <w:rFonts w:eastAsia="仿宋_GB2312"/>
          <w:sz w:val="32"/>
          <w:szCs w:val="32"/>
        </w:rPr>
        <w:t>健康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</w:rPr>
        <w:t>413.16</w:t>
      </w:r>
      <w:r>
        <w:rPr>
          <w:rFonts w:hint="eastAsia" w:eastAsia="仿宋_GB2312"/>
          <w:sz w:val="32"/>
          <w:szCs w:val="32"/>
        </w:rPr>
        <w:t>万元，住房保障支出</w:t>
      </w:r>
      <w:r>
        <w:rPr>
          <w:rFonts w:hint="eastAsia" w:eastAsia="仿宋_GB2312"/>
          <w:sz w:val="32"/>
          <w:szCs w:val="32"/>
          <w:u w:val="single"/>
        </w:rPr>
        <w:t>429.19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ascii="Calibri" w:hAnsi="Calibri" w:eastAsia="仿宋_GB2312" w:cs="Times New Roman"/>
          <w:sz w:val="32"/>
          <w:szCs w:val="32"/>
        </w:rPr>
        <w:t>。</w:t>
      </w:r>
      <w:r>
        <w:rPr>
          <w:rFonts w:ascii="Calibri" w:hAnsi="Calibri" w:eastAsia="仿宋_GB2312" w:cs="Times New Roman"/>
          <w:bCs/>
          <w:sz w:val="32"/>
          <w:szCs w:val="32"/>
        </w:rPr>
        <w:t>支出较去年减少</w:t>
      </w:r>
      <w:r>
        <w:rPr>
          <w:rFonts w:hint="eastAsia" w:ascii="Calibri" w:hAnsi="Calibri" w:eastAsia="仿宋_GB2312" w:cs="Times New Roman"/>
          <w:bCs/>
          <w:sz w:val="32"/>
          <w:szCs w:val="32"/>
          <w:u w:val="single"/>
        </w:rPr>
        <w:t>8.60</w:t>
      </w:r>
      <w:r>
        <w:rPr>
          <w:rFonts w:ascii="Calibri" w:hAnsi="Calibri" w:eastAsia="仿宋_GB2312" w:cs="Times New Roman"/>
          <w:bCs/>
          <w:sz w:val="32"/>
          <w:szCs w:val="32"/>
        </w:rPr>
        <w:t>万元，主要是</w:t>
      </w:r>
      <w:r>
        <w:rPr>
          <w:rFonts w:hint="eastAsia" w:eastAsia="仿宋_GB2312"/>
          <w:bCs/>
          <w:sz w:val="32"/>
          <w:szCs w:val="32"/>
        </w:rPr>
        <w:t>新增民警人员经费、按财政要求压减一般性支出</w:t>
      </w:r>
      <w:r>
        <w:rPr>
          <w:rFonts w:ascii="Calibri" w:hAnsi="Calibri" w:eastAsia="仿宋_GB2312" w:cs="Times New Roman"/>
          <w:bCs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ascii="Calibri" w:hAnsi="Calibri" w:eastAsia="仿宋_GB2312" w:cs="Times New Roman"/>
          <w:sz w:val="32"/>
          <w:szCs w:val="32"/>
        </w:rPr>
        <w:t>2021年本单位一般公共预算拨款支出</w:t>
      </w:r>
      <w:r>
        <w:rPr>
          <w:rFonts w:hint="eastAsia" w:eastAsia="仿宋_GB2312"/>
          <w:sz w:val="32"/>
          <w:szCs w:val="32"/>
        </w:rPr>
        <w:t>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5549.90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其中，</w:t>
      </w:r>
      <w:r>
        <w:rPr>
          <w:rFonts w:eastAsia="仿宋_GB2312"/>
          <w:sz w:val="32"/>
          <w:szCs w:val="32"/>
        </w:rPr>
        <w:t>公共安全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</w:rPr>
        <w:t>4389.23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u w:val="single"/>
        </w:rPr>
        <w:t>79.09</w:t>
      </w:r>
      <w:r>
        <w:rPr>
          <w:rFonts w:hint="eastAsia" w:eastAsia="仿宋_GB2312"/>
          <w:sz w:val="32"/>
          <w:szCs w:val="32"/>
        </w:rPr>
        <w:t xml:space="preserve"> %；</w:t>
      </w:r>
      <w:r>
        <w:rPr>
          <w:rFonts w:eastAsia="仿宋_GB2312"/>
          <w:sz w:val="32"/>
          <w:szCs w:val="32"/>
        </w:rPr>
        <w:t>教育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</w:rPr>
        <w:t>56.69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u w:val="single"/>
        </w:rPr>
        <w:t>1.02</w:t>
      </w:r>
      <w:r>
        <w:rPr>
          <w:rFonts w:hint="eastAsia" w:eastAsia="仿宋_GB2312"/>
          <w:sz w:val="32"/>
          <w:szCs w:val="32"/>
        </w:rPr>
        <w:t xml:space="preserve"> %；社会保障和就业支出</w:t>
      </w:r>
      <w:r>
        <w:rPr>
          <w:rFonts w:hint="eastAsia" w:eastAsia="仿宋_GB2312"/>
          <w:sz w:val="32"/>
          <w:szCs w:val="32"/>
          <w:u w:val="single"/>
        </w:rPr>
        <w:t>261.63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u w:val="single"/>
        </w:rPr>
        <w:t>4.71</w:t>
      </w:r>
      <w:r>
        <w:rPr>
          <w:rFonts w:hint="eastAsia" w:eastAsia="仿宋_GB2312"/>
          <w:sz w:val="32"/>
          <w:szCs w:val="32"/>
        </w:rPr>
        <w:t xml:space="preserve"> %；卫生</w:t>
      </w:r>
      <w:r>
        <w:rPr>
          <w:rFonts w:eastAsia="仿宋_GB2312"/>
          <w:sz w:val="32"/>
          <w:szCs w:val="32"/>
        </w:rPr>
        <w:t>健康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</w:rPr>
        <w:t>413.16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u w:val="single"/>
        </w:rPr>
        <w:t>7.44</w:t>
      </w:r>
      <w:r>
        <w:rPr>
          <w:rFonts w:hint="eastAsia" w:eastAsia="仿宋_GB2312"/>
          <w:sz w:val="32"/>
          <w:szCs w:val="32"/>
        </w:rPr>
        <w:t>%；住房保障支出</w:t>
      </w:r>
      <w:r>
        <w:rPr>
          <w:rFonts w:hint="eastAsia" w:eastAsia="仿宋_GB2312"/>
          <w:sz w:val="32"/>
          <w:szCs w:val="32"/>
          <w:u w:val="single"/>
        </w:rPr>
        <w:t>429.19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u w:val="single"/>
        </w:rPr>
        <w:t>7.74</w:t>
      </w:r>
      <w:r>
        <w:rPr>
          <w:rFonts w:hint="eastAsia"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ascii="Calibri" w:hAnsi="Calibri" w:eastAsia="仿宋_GB2312" w:cs="Times New Roman"/>
          <w:sz w:val="32"/>
          <w:szCs w:val="32"/>
        </w:rPr>
        <w:t>2021年本单位基本支出预算数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3834.26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560" w:lineRule="exact"/>
        <w:ind w:firstLine="482" w:firstLineChars="15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ascii="Calibri" w:hAnsi="Calibri" w:eastAsia="仿宋_GB2312" w:cs="Times New Roman"/>
          <w:sz w:val="32"/>
          <w:szCs w:val="32"/>
        </w:rPr>
        <w:t>2021年本单位项目支出预算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1715.64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主要是部门为完成特定行政工作任务或事业发展目标而发生的支出，包括有关事业发展专项、专项业务费、基本建设支出等，其中：</w:t>
      </w:r>
      <w:r>
        <w:rPr>
          <w:rFonts w:hint="eastAsia" w:ascii="仿宋_GB2312" w:hAnsi="仿宋_GB2312" w:eastAsia="仿宋_GB2312"/>
          <w:sz w:val="32"/>
          <w:szCs w:val="32"/>
          <w:u w:val="single"/>
        </w:rPr>
        <w:t>公共安全</w:t>
      </w:r>
      <w:r>
        <w:rPr>
          <w:rFonts w:hint="eastAsia" w:ascii="仿宋_GB2312" w:hAnsi="仿宋_GB2312" w:eastAsia="仿宋_GB2312"/>
          <w:sz w:val="32"/>
          <w:szCs w:val="32"/>
        </w:rPr>
        <w:t>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1689.29</w:t>
      </w:r>
      <w:r>
        <w:rPr>
          <w:rFonts w:hint="eastAsia" w:ascii="仿宋_GB2312" w:hAnsi="仿宋_GB2312" w:eastAsia="仿宋_GB2312"/>
          <w:sz w:val="32"/>
          <w:szCs w:val="32"/>
        </w:rPr>
        <w:t>万元，主要用于戒毒人员生活、教育、调遣、安全保卫、其他强制隔离戒毒支出等方面经费；</w:t>
      </w:r>
      <w:r>
        <w:rPr>
          <w:rFonts w:hint="eastAsia" w:ascii="仿宋_GB2312" w:hAnsi="仿宋_GB2312" w:eastAsia="仿宋_GB2312"/>
          <w:sz w:val="32"/>
          <w:szCs w:val="32"/>
          <w:u w:val="single"/>
        </w:rPr>
        <w:t>教育</w:t>
      </w:r>
      <w:r>
        <w:rPr>
          <w:rFonts w:hint="eastAsia" w:ascii="仿宋_GB2312" w:hAnsi="仿宋_GB2312" w:eastAsia="仿宋_GB2312"/>
          <w:sz w:val="32"/>
          <w:szCs w:val="32"/>
        </w:rPr>
        <w:t>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26.35</w:t>
      </w:r>
      <w:r>
        <w:rPr>
          <w:rFonts w:hint="eastAsia" w:ascii="仿宋_GB2312" w:hAnsi="仿宋_GB2312" w:eastAsia="仿宋_GB2312"/>
          <w:sz w:val="32"/>
          <w:szCs w:val="32"/>
        </w:rPr>
        <w:t>万元，主要用于民警各项业务工作的教育培训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政府性基金支出预算</w:t>
      </w:r>
      <w:r>
        <w:rPr>
          <w:rFonts w:hint="eastAsia" w:eastAsia="仿宋_GB2312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。本单位无政府性基金安排的支出。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spacing w:line="490" w:lineRule="exact"/>
        <w:ind w:firstLine="643" w:firstLineChars="200"/>
        <w:textAlignment w:val="baseline"/>
        <w:rPr>
          <w:rFonts w:ascii="Calibri" w:hAnsi="Calibri" w:eastAsia="仿宋_GB2312" w:cs="Times New Roman"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（一）</w:t>
      </w:r>
      <w:r>
        <w:rPr>
          <w:rFonts w:ascii="Calibri" w:hAnsi="Calibri" w:eastAsia="楷体_GB2312" w:cs="Times New Roman"/>
          <w:b/>
          <w:sz w:val="32"/>
          <w:szCs w:val="32"/>
        </w:rPr>
        <w:t>机关运行经费：</w:t>
      </w:r>
      <w:r>
        <w:rPr>
          <w:rFonts w:ascii="Calibri" w:hAnsi="Calibri" w:eastAsia="仿宋_GB2312" w:cs="Times New Roman"/>
          <w:sz w:val="32"/>
          <w:szCs w:val="32"/>
        </w:rPr>
        <w:t>2021年本单位机关运行经费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479.12</w:t>
      </w:r>
      <w:r>
        <w:rPr>
          <w:rFonts w:ascii="Calibri" w:hAnsi="Calibri" w:eastAsia="仿宋_GB2312" w:cs="Times New Roman"/>
          <w:sz w:val="32"/>
          <w:szCs w:val="32"/>
        </w:rPr>
        <w:t>万元，比上年预算减少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84.53</w:t>
      </w:r>
      <w:r>
        <w:rPr>
          <w:rFonts w:ascii="Calibri" w:hAnsi="Calibri" w:eastAsia="仿宋_GB2312" w:cs="Times New Roman"/>
          <w:sz w:val="32"/>
          <w:szCs w:val="32"/>
        </w:rPr>
        <w:t>万元，下降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14.99</w:t>
      </w:r>
      <w:r>
        <w:rPr>
          <w:rFonts w:ascii="Calibri" w:hAnsi="Calibri" w:eastAsia="仿宋_GB2312" w:cs="Times New Roman"/>
          <w:sz w:val="32"/>
          <w:szCs w:val="32"/>
        </w:rPr>
        <w:t>%，主要是</w:t>
      </w:r>
      <w:r>
        <w:rPr>
          <w:rFonts w:hint="eastAsia" w:ascii="仿宋_GB2312" w:hAnsi="仿宋_GB2312" w:eastAsia="仿宋_GB2312"/>
          <w:spacing w:val="-6"/>
          <w:sz w:val="32"/>
          <w:szCs w:val="32"/>
        </w:rPr>
        <w:t>大力压减一般性支，减少一般性支出的开支。</w:t>
      </w:r>
    </w:p>
    <w:p>
      <w:pPr>
        <w:widowControl/>
        <w:spacing w:line="600" w:lineRule="exact"/>
        <w:ind w:firstLine="660"/>
        <w:rPr>
          <w:rFonts w:ascii="Calibri" w:hAnsi="Calibri" w:eastAsia="仿宋_GB2312" w:cs="Times New Roman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（二）“三公”经费预算：</w:t>
      </w:r>
      <w:r>
        <w:rPr>
          <w:rFonts w:ascii="Calibri" w:hAnsi="Calibri" w:eastAsia="仿宋_GB2312" w:cs="Times New Roman"/>
          <w:sz w:val="32"/>
          <w:szCs w:val="32"/>
        </w:rPr>
        <w:t>2021年本单位“三公”经费预算数为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35.50</w:t>
      </w:r>
      <w:r>
        <w:rPr>
          <w:rFonts w:ascii="Calibri" w:hAnsi="Calibri" w:eastAsia="仿宋_GB2312" w:cs="Times New Roman"/>
          <w:sz w:val="32"/>
          <w:szCs w:val="32"/>
        </w:rPr>
        <w:t>万元，其中，公务接待费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15</w:t>
      </w:r>
      <w:r>
        <w:rPr>
          <w:rFonts w:ascii="Calibri" w:hAnsi="Calibri" w:eastAsia="仿宋_GB2312" w:cs="Times New Roman"/>
          <w:sz w:val="32"/>
          <w:szCs w:val="32"/>
        </w:rPr>
        <w:t>万元，公务用车购置及运行费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20.50</w:t>
      </w:r>
      <w:r>
        <w:rPr>
          <w:rFonts w:ascii="Calibri" w:hAnsi="Calibri" w:eastAsia="仿宋_GB2312" w:cs="Times New Roman"/>
          <w:sz w:val="32"/>
          <w:szCs w:val="32"/>
        </w:rPr>
        <w:t>万元（其中，公务用车购置费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 xml:space="preserve"> 万元，公务用车运行费 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20.50</w:t>
      </w:r>
      <w:r>
        <w:rPr>
          <w:rFonts w:ascii="Calibri" w:hAnsi="Calibri" w:eastAsia="仿宋_GB2312" w:cs="Times New Roman"/>
          <w:sz w:val="32"/>
          <w:szCs w:val="32"/>
        </w:rPr>
        <w:t>万元），因公出国（境）费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万元。2021年“三公”经费预算较上年持平。</w:t>
      </w:r>
    </w:p>
    <w:p>
      <w:pPr>
        <w:widowControl/>
        <w:adjustRightInd w:val="0"/>
        <w:ind w:left="-140" w:leftChars="-50" w:right="-140" w:rightChars="-50" w:firstLine="630" w:firstLineChars="196"/>
        <w:rPr>
          <w:rFonts w:eastAsia="仿宋_GB2312"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（三）一般性支出情况：</w:t>
      </w:r>
      <w:r>
        <w:rPr>
          <w:rFonts w:ascii="Calibri" w:hAnsi="Calibri" w:eastAsia="仿宋_GB2312" w:cs="Times New Roman"/>
          <w:kern w:val="0"/>
          <w:sz w:val="32"/>
          <w:szCs w:val="32"/>
        </w:rPr>
        <w:t>2021年本单位会议费预算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2.00</w:t>
      </w:r>
      <w:r>
        <w:rPr>
          <w:rFonts w:ascii="Calibri" w:hAnsi="Calibri" w:eastAsia="仿宋_GB2312" w:cs="Times New Roman"/>
          <w:kern w:val="0"/>
          <w:sz w:val="32"/>
          <w:szCs w:val="32"/>
        </w:rPr>
        <w:t>万元，拟召开</w:t>
      </w:r>
      <w:r>
        <w:rPr>
          <w:rFonts w:hint="eastAsia" w:eastAsia="仿宋_GB2312"/>
          <w:kern w:val="0"/>
          <w:sz w:val="32"/>
          <w:szCs w:val="32"/>
          <w:u w:val="single"/>
        </w:rPr>
        <w:t>三类及三类以下</w:t>
      </w:r>
      <w:r>
        <w:rPr>
          <w:rFonts w:hint="eastAsia" w:eastAsia="仿宋_GB2312"/>
          <w:kern w:val="0"/>
          <w:sz w:val="32"/>
          <w:szCs w:val="32"/>
        </w:rPr>
        <w:t>会议</w:t>
      </w:r>
      <w:r>
        <w:rPr>
          <w:rFonts w:ascii="Calibri" w:hAnsi="Calibri" w:eastAsia="仿宋_GB2312" w:cs="Times New Roman"/>
          <w:kern w:val="0"/>
          <w:sz w:val="32"/>
          <w:szCs w:val="32"/>
        </w:rPr>
        <w:t>，人数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150</w:t>
      </w:r>
      <w:r>
        <w:rPr>
          <w:rFonts w:hint="eastAsia" w:ascii="Calibri" w:hAnsi="Calibri" w:eastAsia="仿宋_GB2312" w:cs="Times New Roman"/>
          <w:sz w:val="32"/>
          <w:szCs w:val="32"/>
        </w:rPr>
        <w:t>余</w:t>
      </w:r>
      <w:r>
        <w:rPr>
          <w:rFonts w:ascii="Calibri" w:hAnsi="Calibri" w:eastAsia="仿宋_GB2312" w:cs="Times New Roman"/>
          <w:kern w:val="0"/>
          <w:sz w:val="32"/>
          <w:szCs w:val="32"/>
        </w:rPr>
        <w:t>人</w:t>
      </w:r>
      <w:r>
        <w:rPr>
          <w:rFonts w:hint="eastAsia" w:ascii="Calibri" w:hAnsi="Calibri" w:eastAsia="仿宋_GB2312" w:cs="Times New Roman"/>
          <w:kern w:val="0"/>
          <w:sz w:val="32"/>
          <w:szCs w:val="32"/>
        </w:rPr>
        <w:t>。</w:t>
      </w:r>
      <w:r>
        <w:rPr>
          <w:rFonts w:hint="eastAsia" w:eastAsia="仿宋_GB2312"/>
          <w:kern w:val="0"/>
          <w:sz w:val="32"/>
          <w:szCs w:val="32"/>
        </w:rPr>
        <w:t>包括:（1）三</w:t>
      </w:r>
      <w:r>
        <w:rPr>
          <w:rFonts w:hint="eastAsia" w:ascii="Calibri" w:hAnsi="Calibri" w:eastAsia="仿宋_GB2312" w:cs="Times New Roman"/>
          <w:kern w:val="0"/>
          <w:sz w:val="32"/>
          <w:szCs w:val="32"/>
        </w:rPr>
        <w:t>类及三类以下</w:t>
      </w:r>
      <w:r>
        <w:rPr>
          <w:rFonts w:eastAsia="仿宋_GB2312"/>
          <w:kern w:val="0"/>
          <w:sz w:val="32"/>
          <w:szCs w:val="32"/>
        </w:rPr>
        <w:t>会议</w:t>
      </w:r>
      <w:r>
        <w:rPr>
          <w:rFonts w:hint="eastAsia" w:eastAsia="仿宋_GB2312"/>
          <w:kern w:val="0"/>
          <w:sz w:val="32"/>
          <w:szCs w:val="32"/>
        </w:rPr>
        <w:t>。其中：①会议名称：</w:t>
      </w:r>
      <w:r>
        <w:rPr>
          <w:rFonts w:hint="eastAsia" w:eastAsia="仿宋_GB2312"/>
          <w:kern w:val="0"/>
          <w:sz w:val="32"/>
          <w:szCs w:val="32"/>
          <w:u w:val="single"/>
        </w:rPr>
        <w:t>坪塘片区交流座谈会</w:t>
      </w:r>
      <w:r>
        <w:rPr>
          <w:rFonts w:hint="eastAsia" w:eastAsia="仿宋_GB2312"/>
          <w:kern w:val="0"/>
          <w:sz w:val="32"/>
          <w:szCs w:val="32"/>
        </w:rPr>
        <w:t>，会议</w:t>
      </w:r>
      <w:r>
        <w:rPr>
          <w:rFonts w:eastAsia="仿宋_GB2312"/>
          <w:kern w:val="0"/>
          <w:sz w:val="32"/>
          <w:szCs w:val="32"/>
        </w:rPr>
        <w:t>内容</w:t>
      </w:r>
      <w:r>
        <w:rPr>
          <w:rFonts w:hint="eastAsia" w:eastAsia="仿宋_GB2312"/>
          <w:kern w:val="0"/>
          <w:sz w:val="32"/>
          <w:szCs w:val="32"/>
        </w:rPr>
        <w:t>：交流工作，参会人数</w:t>
      </w:r>
      <w:r>
        <w:rPr>
          <w:rFonts w:hint="eastAsia" w:eastAsia="仿宋_GB2312"/>
          <w:kern w:val="0"/>
          <w:sz w:val="32"/>
          <w:szCs w:val="32"/>
          <w:u w:val="single"/>
        </w:rPr>
        <w:t>40</w:t>
      </w:r>
      <w:r>
        <w:rPr>
          <w:rFonts w:hint="eastAsia" w:ascii="Calibri" w:hAnsi="Calibri" w:eastAsia="仿宋_GB2312" w:cs="Times New Roman"/>
          <w:sz w:val="32"/>
          <w:szCs w:val="32"/>
        </w:rPr>
        <w:t>余</w:t>
      </w:r>
      <w:r>
        <w:rPr>
          <w:rFonts w:ascii="Calibri" w:hAnsi="Calibri" w:eastAsia="仿宋_GB2312" w:cs="Times New Roman"/>
          <w:kern w:val="0"/>
          <w:sz w:val="32"/>
          <w:szCs w:val="32"/>
        </w:rPr>
        <w:t>人</w:t>
      </w:r>
      <w:r>
        <w:rPr>
          <w:rFonts w:hint="eastAsia" w:eastAsia="仿宋_GB2312"/>
          <w:kern w:val="0"/>
          <w:sz w:val="32"/>
          <w:szCs w:val="32"/>
        </w:rPr>
        <w:t>，会期为</w:t>
      </w:r>
      <w:r>
        <w:rPr>
          <w:rFonts w:hint="eastAsia" w:eastAsia="仿宋_GB2312"/>
          <w:kern w:val="0"/>
          <w:sz w:val="32"/>
          <w:szCs w:val="32"/>
          <w:u w:val="single"/>
        </w:rPr>
        <w:t>1</w:t>
      </w:r>
      <w:r>
        <w:rPr>
          <w:rFonts w:hint="eastAsia" w:eastAsia="仿宋_GB2312"/>
          <w:kern w:val="0"/>
          <w:sz w:val="32"/>
          <w:szCs w:val="32"/>
        </w:rPr>
        <w:t>天，经费</w:t>
      </w:r>
      <w:r>
        <w:rPr>
          <w:rFonts w:hint="eastAsia" w:eastAsia="仿宋_GB2312"/>
          <w:kern w:val="0"/>
          <w:sz w:val="32"/>
          <w:szCs w:val="32"/>
          <w:u w:val="single"/>
        </w:rPr>
        <w:t>0.57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经费</w:t>
      </w:r>
      <w:r>
        <w:rPr>
          <w:rFonts w:eastAsia="仿宋_GB2312"/>
          <w:kern w:val="0"/>
          <w:sz w:val="32"/>
          <w:szCs w:val="32"/>
        </w:rPr>
        <w:t>来源为</w:t>
      </w:r>
      <w:r>
        <w:rPr>
          <w:rFonts w:hint="eastAsia" w:eastAsia="仿宋_GB2312"/>
          <w:kern w:val="0"/>
          <w:sz w:val="32"/>
          <w:szCs w:val="32"/>
          <w:u w:val="single"/>
        </w:rPr>
        <w:t>财政拨款</w:t>
      </w:r>
      <w:r>
        <w:rPr>
          <w:rFonts w:hint="eastAsia" w:eastAsia="仿宋_GB2312"/>
          <w:kern w:val="0"/>
          <w:sz w:val="32"/>
          <w:szCs w:val="32"/>
        </w:rPr>
        <w:t>；②会议名称：</w:t>
      </w:r>
      <w:r>
        <w:rPr>
          <w:rFonts w:hint="eastAsia" w:eastAsia="仿宋_GB2312"/>
          <w:kern w:val="0"/>
          <w:sz w:val="32"/>
          <w:szCs w:val="32"/>
          <w:u w:val="single"/>
        </w:rPr>
        <w:t>戒毒工作管理会</w:t>
      </w:r>
      <w:r>
        <w:rPr>
          <w:rFonts w:hint="eastAsia" w:eastAsia="仿宋_GB2312"/>
          <w:kern w:val="0"/>
          <w:sz w:val="32"/>
          <w:szCs w:val="32"/>
        </w:rPr>
        <w:t>，会议</w:t>
      </w:r>
      <w:r>
        <w:rPr>
          <w:rFonts w:eastAsia="仿宋_GB2312"/>
          <w:kern w:val="0"/>
          <w:sz w:val="32"/>
          <w:szCs w:val="32"/>
        </w:rPr>
        <w:t>内容</w:t>
      </w:r>
      <w:r>
        <w:rPr>
          <w:rFonts w:hint="eastAsia" w:eastAsia="仿宋_GB2312"/>
          <w:kern w:val="0"/>
          <w:sz w:val="32"/>
          <w:szCs w:val="32"/>
        </w:rPr>
        <w:t>：交流戒毒业务工作，参会人数</w:t>
      </w:r>
      <w:r>
        <w:rPr>
          <w:rFonts w:hint="eastAsia" w:eastAsia="仿宋_GB2312"/>
          <w:kern w:val="0"/>
          <w:sz w:val="32"/>
          <w:szCs w:val="32"/>
          <w:u w:val="single"/>
        </w:rPr>
        <w:t>60</w:t>
      </w:r>
      <w:r>
        <w:rPr>
          <w:rFonts w:hint="eastAsia" w:ascii="Calibri" w:hAnsi="Calibri" w:eastAsia="仿宋_GB2312" w:cs="Times New Roman"/>
          <w:sz w:val="32"/>
          <w:szCs w:val="32"/>
        </w:rPr>
        <w:t>余</w:t>
      </w:r>
      <w:r>
        <w:rPr>
          <w:rFonts w:ascii="Calibri" w:hAnsi="Calibri" w:eastAsia="仿宋_GB2312" w:cs="Times New Roman"/>
          <w:kern w:val="0"/>
          <w:sz w:val="32"/>
          <w:szCs w:val="32"/>
        </w:rPr>
        <w:t>人</w:t>
      </w:r>
      <w:r>
        <w:rPr>
          <w:rFonts w:hint="eastAsia" w:eastAsia="仿宋_GB2312"/>
          <w:kern w:val="0"/>
          <w:sz w:val="32"/>
          <w:szCs w:val="32"/>
        </w:rPr>
        <w:t>，会期为</w:t>
      </w:r>
      <w:r>
        <w:rPr>
          <w:rFonts w:hint="eastAsia" w:eastAsia="仿宋_GB2312"/>
          <w:kern w:val="0"/>
          <w:sz w:val="32"/>
          <w:szCs w:val="32"/>
          <w:u w:val="single"/>
        </w:rPr>
        <w:t>1</w:t>
      </w:r>
      <w:r>
        <w:rPr>
          <w:rFonts w:hint="eastAsia" w:eastAsia="仿宋_GB2312"/>
          <w:kern w:val="0"/>
          <w:sz w:val="32"/>
          <w:szCs w:val="32"/>
        </w:rPr>
        <w:t>天，经费</w:t>
      </w:r>
      <w:r>
        <w:rPr>
          <w:rFonts w:hint="eastAsia" w:eastAsia="仿宋_GB2312"/>
          <w:kern w:val="0"/>
          <w:sz w:val="32"/>
          <w:szCs w:val="32"/>
          <w:u w:val="single"/>
        </w:rPr>
        <w:t>0.78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经费</w:t>
      </w:r>
      <w:r>
        <w:rPr>
          <w:rFonts w:eastAsia="仿宋_GB2312"/>
          <w:kern w:val="0"/>
          <w:sz w:val="32"/>
          <w:szCs w:val="32"/>
        </w:rPr>
        <w:t>来源为</w:t>
      </w:r>
      <w:r>
        <w:rPr>
          <w:rFonts w:hint="eastAsia" w:eastAsia="仿宋_GB2312"/>
          <w:kern w:val="0"/>
          <w:sz w:val="32"/>
          <w:szCs w:val="32"/>
          <w:u w:val="single"/>
        </w:rPr>
        <w:t>财政拨款</w:t>
      </w:r>
      <w:r>
        <w:rPr>
          <w:rFonts w:hint="eastAsia" w:eastAsia="仿宋_GB2312"/>
          <w:kern w:val="0"/>
          <w:sz w:val="32"/>
          <w:szCs w:val="32"/>
        </w:rPr>
        <w:t>；③会议名称：</w:t>
      </w:r>
      <w:r>
        <w:rPr>
          <w:rFonts w:hint="eastAsia" w:eastAsia="仿宋_GB2312"/>
          <w:kern w:val="0"/>
          <w:sz w:val="32"/>
          <w:szCs w:val="32"/>
          <w:u w:val="single"/>
        </w:rPr>
        <w:t>坪塘示范区亮点展示会</w:t>
      </w:r>
      <w:r>
        <w:rPr>
          <w:rFonts w:hint="eastAsia" w:eastAsia="仿宋_GB2312"/>
          <w:kern w:val="0"/>
          <w:sz w:val="32"/>
          <w:szCs w:val="32"/>
        </w:rPr>
        <w:t>，会议</w:t>
      </w:r>
      <w:r>
        <w:rPr>
          <w:rFonts w:eastAsia="仿宋_GB2312"/>
          <w:kern w:val="0"/>
          <w:sz w:val="32"/>
          <w:szCs w:val="32"/>
        </w:rPr>
        <w:t>内容</w:t>
      </w:r>
      <w:r>
        <w:rPr>
          <w:rFonts w:hint="eastAsia" w:eastAsia="仿宋_GB2312"/>
          <w:kern w:val="0"/>
          <w:sz w:val="32"/>
          <w:szCs w:val="32"/>
        </w:rPr>
        <w:t>：交流工作特色，参会人数</w:t>
      </w:r>
      <w:r>
        <w:rPr>
          <w:rFonts w:hint="eastAsia" w:eastAsia="仿宋_GB2312"/>
          <w:kern w:val="0"/>
          <w:sz w:val="32"/>
          <w:szCs w:val="32"/>
          <w:u w:val="single"/>
        </w:rPr>
        <w:t>50</w:t>
      </w:r>
      <w:r>
        <w:rPr>
          <w:rFonts w:hint="eastAsia" w:ascii="Calibri" w:hAnsi="Calibri" w:eastAsia="仿宋_GB2312" w:cs="Times New Roman"/>
          <w:sz w:val="32"/>
          <w:szCs w:val="32"/>
        </w:rPr>
        <w:t>余</w:t>
      </w:r>
      <w:r>
        <w:rPr>
          <w:rFonts w:ascii="Calibri" w:hAnsi="Calibri" w:eastAsia="仿宋_GB2312" w:cs="Times New Roman"/>
          <w:kern w:val="0"/>
          <w:sz w:val="32"/>
          <w:szCs w:val="32"/>
        </w:rPr>
        <w:t>人</w:t>
      </w:r>
      <w:r>
        <w:rPr>
          <w:rFonts w:hint="eastAsia" w:eastAsia="仿宋_GB2312"/>
          <w:kern w:val="0"/>
          <w:sz w:val="32"/>
          <w:szCs w:val="32"/>
        </w:rPr>
        <w:t>，会期为</w:t>
      </w:r>
      <w:r>
        <w:rPr>
          <w:rFonts w:hint="eastAsia" w:eastAsia="仿宋_GB2312"/>
          <w:kern w:val="0"/>
          <w:sz w:val="32"/>
          <w:szCs w:val="32"/>
          <w:u w:val="single"/>
        </w:rPr>
        <w:t>1</w:t>
      </w:r>
      <w:r>
        <w:rPr>
          <w:rFonts w:hint="eastAsia" w:eastAsia="仿宋_GB2312"/>
          <w:kern w:val="0"/>
          <w:sz w:val="32"/>
          <w:szCs w:val="32"/>
        </w:rPr>
        <w:t>天，经费</w:t>
      </w:r>
      <w:r>
        <w:rPr>
          <w:rFonts w:hint="eastAsia" w:eastAsia="仿宋_GB2312"/>
          <w:kern w:val="0"/>
          <w:sz w:val="32"/>
          <w:szCs w:val="32"/>
          <w:u w:val="single"/>
        </w:rPr>
        <w:t>0.65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经费</w:t>
      </w:r>
      <w:r>
        <w:rPr>
          <w:rFonts w:eastAsia="仿宋_GB2312"/>
          <w:kern w:val="0"/>
          <w:sz w:val="32"/>
          <w:szCs w:val="32"/>
        </w:rPr>
        <w:t>来源为</w:t>
      </w:r>
      <w:r>
        <w:rPr>
          <w:rFonts w:hint="eastAsia" w:eastAsia="仿宋_GB2312"/>
          <w:kern w:val="0"/>
          <w:sz w:val="32"/>
          <w:szCs w:val="32"/>
          <w:u w:val="single"/>
        </w:rPr>
        <w:t>财政拨款</w:t>
      </w:r>
      <w:r>
        <w:rPr>
          <w:rFonts w:hint="eastAsia" w:eastAsia="仿宋_GB2312"/>
          <w:kern w:val="0"/>
          <w:sz w:val="32"/>
          <w:szCs w:val="32"/>
        </w:rPr>
        <w:t>；</w:t>
      </w:r>
      <w:r>
        <w:rPr>
          <w:rFonts w:ascii="Calibri" w:hAnsi="Calibri" w:eastAsia="仿宋_GB2312" w:cs="Times New Roman"/>
          <w:kern w:val="0"/>
          <w:sz w:val="32"/>
          <w:szCs w:val="32"/>
        </w:rPr>
        <w:t>培训费预算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56.69</w:t>
      </w:r>
      <w:r>
        <w:rPr>
          <w:rFonts w:ascii="Calibri" w:hAnsi="Calibri" w:eastAsia="仿宋_GB2312" w:cs="Times New Roman"/>
          <w:kern w:val="0"/>
          <w:sz w:val="32"/>
          <w:szCs w:val="32"/>
        </w:rPr>
        <w:t>万元，拟开展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省直戒毒系统首授及警衔晋升培训、能力素质培训、</w:t>
      </w:r>
      <w:r>
        <w:rPr>
          <w:rFonts w:hint="eastAsia" w:eastAsia="仿宋_GB2312"/>
          <w:sz w:val="32"/>
          <w:szCs w:val="32"/>
          <w:u w:val="single"/>
        </w:rPr>
        <w:t>业务能力</w:t>
      </w:r>
      <w:r>
        <w:rPr>
          <w:rFonts w:ascii="Calibri" w:hAnsi="Calibri" w:eastAsia="仿宋_GB2312" w:cs="Times New Roman"/>
          <w:kern w:val="0"/>
          <w:sz w:val="32"/>
          <w:szCs w:val="32"/>
        </w:rPr>
        <w:t>培训，</w:t>
      </w:r>
      <w:r>
        <w:rPr>
          <w:rFonts w:hint="eastAsia" w:eastAsia="仿宋_GB2312"/>
          <w:kern w:val="0"/>
          <w:sz w:val="32"/>
          <w:szCs w:val="32"/>
        </w:rPr>
        <w:t>培训地点</w:t>
      </w:r>
      <w:r>
        <w:rPr>
          <w:rFonts w:hint="eastAsia" w:eastAsia="仿宋_GB2312"/>
          <w:kern w:val="0"/>
          <w:sz w:val="32"/>
          <w:szCs w:val="32"/>
          <w:u w:val="single"/>
        </w:rPr>
        <w:t>主要以省内为主</w:t>
      </w:r>
      <w:r>
        <w:rPr>
          <w:rFonts w:hint="eastAsia" w:eastAsia="仿宋_GB2312"/>
          <w:kern w:val="0"/>
          <w:sz w:val="32"/>
          <w:szCs w:val="32"/>
        </w:rPr>
        <w:t>，</w:t>
      </w:r>
      <w:r>
        <w:rPr>
          <w:rFonts w:eastAsia="仿宋_GB2312"/>
          <w:kern w:val="0"/>
          <w:sz w:val="32"/>
          <w:szCs w:val="32"/>
        </w:rPr>
        <w:t>对象</w:t>
      </w:r>
      <w:r>
        <w:rPr>
          <w:rFonts w:hint="eastAsia" w:eastAsia="仿宋_GB2312"/>
          <w:kern w:val="0"/>
          <w:sz w:val="32"/>
          <w:szCs w:val="32"/>
        </w:rPr>
        <w:t>为</w:t>
      </w:r>
      <w:r>
        <w:rPr>
          <w:rFonts w:hint="eastAsia" w:eastAsia="仿宋_GB2312"/>
          <w:kern w:val="0"/>
          <w:sz w:val="32"/>
          <w:szCs w:val="32"/>
          <w:u w:val="single"/>
        </w:rPr>
        <w:t>单位的在职民警</w:t>
      </w:r>
      <w:r>
        <w:rPr>
          <w:rFonts w:eastAsia="仿宋_GB2312"/>
          <w:kern w:val="0"/>
          <w:sz w:val="32"/>
          <w:szCs w:val="32"/>
          <w:u w:val="single"/>
        </w:rPr>
        <w:t>、职工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ascii="Calibri" w:hAnsi="Calibri" w:eastAsia="仿宋_GB2312" w:cs="Times New Roman"/>
          <w:kern w:val="0"/>
          <w:sz w:val="32"/>
          <w:szCs w:val="32"/>
        </w:rPr>
        <w:t>人数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420余</w:t>
      </w:r>
      <w:r>
        <w:rPr>
          <w:rFonts w:ascii="Calibri" w:hAnsi="Calibri" w:eastAsia="仿宋_GB2312" w:cs="Times New Roman"/>
          <w:kern w:val="0"/>
          <w:sz w:val="32"/>
          <w:szCs w:val="32"/>
        </w:rPr>
        <w:t>人，</w:t>
      </w:r>
      <w:r>
        <w:rPr>
          <w:rFonts w:hint="eastAsia" w:eastAsia="仿宋_GB2312"/>
          <w:kern w:val="0"/>
          <w:sz w:val="32"/>
          <w:szCs w:val="32"/>
        </w:rPr>
        <w:t>主要</w:t>
      </w:r>
      <w:r>
        <w:rPr>
          <w:rFonts w:eastAsia="仿宋_GB2312"/>
          <w:kern w:val="0"/>
          <w:sz w:val="32"/>
          <w:szCs w:val="32"/>
        </w:rPr>
        <w:t>包括：（</w:t>
      </w:r>
      <w:r>
        <w:rPr>
          <w:rFonts w:hint="eastAsia"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）</w:t>
      </w:r>
      <w:r>
        <w:rPr>
          <w:rFonts w:hint="eastAsia" w:eastAsia="仿宋_GB2312"/>
          <w:kern w:val="0"/>
          <w:sz w:val="32"/>
          <w:szCs w:val="32"/>
        </w:rPr>
        <w:t>省直戒毒系统首授</w:t>
      </w:r>
      <w:r>
        <w:rPr>
          <w:rFonts w:eastAsia="仿宋_GB2312"/>
          <w:kern w:val="0"/>
          <w:sz w:val="32"/>
          <w:szCs w:val="32"/>
        </w:rPr>
        <w:t>及</w:t>
      </w:r>
      <w:r>
        <w:rPr>
          <w:rFonts w:hint="eastAsia" w:eastAsia="仿宋_GB2312"/>
          <w:kern w:val="0"/>
          <w:sz w:val="32"/>
          <w:szCs w:val="32"/>
        </w:rPr>
        <w:t>警衔晋升培训，</w:t>
      </w:r>
      <w:r>
        <w:rPr>
          <w:rFonts w:eastAsia="仿宋_GB2312"/>
          <w:kern w:val="0"/>
          <w:sz w:val="32"/>
          <w:szCs w:val="32"/>
        </w:rPr>
        <w:t>人数</w:t>
      </w:r>
      <w:r>
        <w:rPr>
          <w:rFonts w:hint="eastAsia" w:eastAsia="仿宋_GB2312"/>
          <w:kern w:val="0"/>
          <w:sz w:val="32"/>
          <w:szCs w:val="32"/>
          <w:u w:val="single"/>
        </w:rPr>
        <w:t>29</w:t>
      </w:r>
      <w:r>
        <w:rPr>
          <w:rFonts w:hint="eastAsia" w:eastAsia="仿宋_GB2312"/>
          <w:kern w:val="0"/>
          <w:sz w:val="32"/>
          <w:szCs w:val="32"/>
        </w:rPr>
        <w:t>余人</w:t>
      </w:r>
      <w:r>
        <w:rPr>
          <w:rFonts w:eastAsia="仿宋_GB2312"/>
          <w:kern w:val="0"/>
          <w:sz w:val="32"/>
          <w:szCs w:val="32"/>
        </w:rPr>
        <w:t>，预算</w:t>
      </w:r>
      <w:r>
        <w:rPr>
          <w:rFonts w:hint="eastAsia" w:eastAsia="仿宋_GB2312"/>
          <w:kern w:val="0"/>
          <w:sz w:val="32"/>
          <w:szCs w:val="32"/>
          <w:u w:val="single"/>
        </w:rPr>
        <w:t>12.64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；（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）业务能力培训</w:t>
      </w:r>
      <w:r>
        <w:rPr>
          <w:rFonts w:hint="eastAsia"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包括</w:t>
      </w:r>
      <w:r>
        <w:rPr>
          <w:rFonts w:hint="eastAsia" w:eastAsia="仿宋_GB2312"/>
          <w:kern w:val="0"/>
          <w:sz w:val="32"/>
          <w:szCs w:val="32"/>
        </w:rPr>
        <w:t>宣传与写作实务能力培训、教师培训、消防员培训、心理咨询师培训、诊断评估业务培训、安全管理工作培训、财务知识和内控管理相关培训、医疗培训、高级生命支出培训等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人数</w:t>
      </w:r>
      <w:r>
        <w:rPr>
          <w:rFonts w:hint="eastAsia" w:eastAsia="仿宋_GB2312"/>
          <w:kern w:val="0"/>
          <w:sz w:val="32"/>
          <w:szCs w:val="32"/>
          <w:u w:val="single"/>
        </w:rPr>
        <w:t>204余</w:t>
      </w:r>
      <w:r>
        <w:rPr>
          <w:rFonts w:hint="eastAsia" w:eastAsia="仿宋_GB2312"/>
          <w:kern w:val="0"/>
          <w:sz w:val="32"/>
          <w:szCs w:val="32"/>
        </w:rPr>
        <w:t>人</w:t>
      </w:r>
      <w:r>
        <w:rPr>
          <w:rFonts w:eastAsia="仿宋_GB2312"/>
          <w:kern w:val="0"/>
          <w:sz w:val="32"/>
          <w:szCs w:val="32"/>
        </w:rPr>
        <w:t>，预算</w:t>
      </w:r>
      <w:r>
        <w:rPr>
          <w:rFonts w:hint="eastAsia" w:eastAsia="仿宋_GB2312"/>
          <w:kern w:val="0"/>
          <w:sz w:val="32"/>
          <w:szCs w:val="32"/>
          <w:u w:val="single"/>
        </w:rPr>
        <w:t>27.58</w:t>
      </w:r>
      <w:r>
        <w:rPr>
          <w:rFonts w:hint="eastAsia" w:eastAsia="仿宋_GB2312"/>
          <w:kern w:val="0"/>
          <w:sz w:val="32"/>
          <w:szCs w:val="32"/>
        </w:rPr>
        <w:t>万元；</w:t>
      </w:r>
      <w:r>
        <w:rPr>
          <w:rFonts w:eastAsia="仿宋_GB2312"/>
          <w:kern w:val="0"/>
          <w:sz w:val="32"/>
          <w:szCs w:val="32"/>
        </w:rPr>
        <w:t>（</w:t>
      </w:r>
      <w:r>
        <w:rPr>
          <w:rFonts w:hint="eastAsia"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）能力素质培训，</w:t>
      </w:r>
      <w:r>
        <w:rPr>
          <w:rFonts w:hint="eastAsia" w:eastAsia="仿宋_GB2312"/>
          <w:kern w:val="0"/>
          <w:sz w:val="32"/>
          <w:szCs w:val="32"/>
        </w:rPr>
        <w:t>主要是全体民警轮训，</w:t>
      </w:r>
      <w:r>
        <w:rPr>
          <w:rFonts w:eastAsia="仿宋_GB2312"/>
          <w:kern w:val="0"/>
          <w:sz w:val="32"/>
          <w:szCs w:val="32"/>
        </w:rPr>
        <w:t>人数</w:t>
      </w:r>
      <w:r>
        <w:rPr>
          <w:rFonts w:hint="eastAsia" w:eastAsia="仿宋_GB2312"/>
          <w:kern w:val="0"/>
          <w:sz w:val="32"/>
          <w:szCs w:val="32"/>
          <w:u w:val="single"/>
        </w:rPr>
        <w:t>187余</w:t>
      </w:r>
      <w:r>
        <w:rPr>
          <w:rFonts w:hint="eastAsia" w:eastAsia="仿宋_GB2312"/>
          <w:kern w:val="0"/>
          <w:sz w:val="32"/>
          <w:szCs w:val="32"/>
        </w:rPr>
        <w:t>人</w:t>
      </w:r>
      <w:r>
        <w:rPr>
          <w:rFonts w:eastAsia="仿宋_GB2312"/>
          <w:kern w:val="0"/>
          <w:sz w:val="32"/>
          <w:szCs w:val="32"/>
        </w:rPr>
        <w:t>，预算</w:t>
      </w:r>
      <w:r>
        <w:rPr>
          <w:rFonts w:hint="eastAsia" w:eastAsia="仿宋_GB2312"/>
          <w:kern w:val="0"/>
          <w:sz w:val="32"/>
          <w:szCs w:val="32"/>
          <w:u w:val="single"/>
        </w:rPr>
        <w:t>16.47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hint="eastAsia" w:eastAsia="仿宋_GB2312"/>
          <w:kern w:val="0"/>
          <w:sz w:val="32"/>
          <w:szCs w:val="32"/>
        </w:rPr>
        <w:t>举办节庆、晚会、</w:t>
      </w:r>
      <w:r>
        <w:rPr>
          <w:rFonts w:eastAsia="仿宋_GB2312"/>
          <w:kern w:val="0"/>
          <w:sz w:val="32"/>
          <w:szCs w:val="32"/>
        </w:rPr>
        <w:t>论坛、赛事</w:t>
      </w:r>
      <w:r>
        <w:rPr>
          <w:rFonts w:hint="eastAsia" w:eastAsia="仿宋_GB2312"/>
          <w:kern w:val="0"/>
          <w:sz w:val="32"/>
          <w:szCs w:val="32"/>
        </w:rPr>
        <w:t>活动，</w:t>
      </w:r>
      <w:r>
        <w:rPr>
          <w:rFonts w:eastAsia="仿宋_GB2312"/>
          <w:kern w:val="0"/>
          <w:sz w:val="32"/>
          <w:szCs w:val="32"/>
        </w:rPr>
        <w:t>经费</w:t>
      </w:r>
      <w:r>
        <w:rPr>
          <w:rFonts w:hint="eastAsia" w:eastAsia="仿宋_GB2312"/>
          <w:kern w:val="0"/>
          <w:sz w:val="32"/>
          <w:szCs w:val="32"/>
        </w:rPr>
        <w:t>预算0万元。</w:t>
      </w:r>
    </w:p>
    <w:p>
      <w:pPr>
        <w:widowControl/>
        <w:spacing w:line="600" w:lineRule="exact"/>
        <w:ind w:firstLine="660"/>
        <w:rPr>
          <w:rFonts w:ascii="Calibri" w:hAnsi="Calibri" w:eastAsia="仿宋_GB2312" w:cs="Times New Roman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（四）政府采购情况：</w:t>
      </w:r>
      <w:r>
        <w:rPr>
          <w:rFonts w:ascii="Calibri" w:hAnsi="Calibri" w:eastAsia="仿宋_GB2312" w:cs="Times New Roman"/>
          <w:sz w:val="32"/>
          <w:szCs w:val="32"/>
        </w:rPr>
        <w:t>2021年本部门政府采购预算总额</w:t>
      </w:r>
      <w:r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  <w:t>51.35</w:t>
      </w:r>
      <w:r>
        <w:rPr>
          <w:rFonts w:ascii="Calibri" w:hAnsi="Calibri" w:eastAsia="仿宋_GB2312" w:cs="Times New Roman"/>
          <w:sz w:val="32"/>
          <w:szCs w:val="32"/>
        </w:rPr>
        <w:t>万元，其中，货物类采购预算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51.35</w:t>
      </w:r>
      <w:r>
        <w:rPr>
          <w:rFonts w:ascii="Calibri" w:hAnsi="Calibri" w:eastAsia="仿宋_GB2312" w:cs="Times New Roman"/>
          <w:sz w:val="32"/>
          <w:szCs w:val="32"/>
        </w:rPr>
        <w:t>万元；工程类采购预算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万元；服务类采购预算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仿宋_GB2312" w:cs="Times New Roman"/>
          <w:bCs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（五）国有资产占用使用及新增资产配置情况：</w:t>
      </w:r>
      <w:r>
        <w:rPr>
          <w:rFonts w:ascii="Calibri" w:hAnsi="Calibri" w:eastAsia="仿宋_GB2312" w:cs="Times New Roman"/>
          <w:sz w:val="32"/>
          <w:szCs w:val="32"/>
        </w:rPr>
        <w:t>截至2020年12月底，本单位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</w:rPr>
        <w:t>5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5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辆；单位价值50万元以上通用设备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6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台。2021年拟新增配置公务用车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仿宋_GB2312" w:cs="Times New Roman"/>
          <w:bCs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bCs/>
          <w:kern w:val="0"/>
          <w:sz w:val="32"/>
          <w:szCs w:val="32"/>
        </w:rPr>
        <w:t>（六）预算绩效目标说明：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本单位所有支出实行绩效目标管理。纳入2021年单位整体支出绩效目标的金额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5505.40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万元，其中，基本支出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3834.26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万元，项目支出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1671.14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 2021年单位预算表</w:t>
      </w:r>
    </w:p>
    <w:p>
      <w:pPr>
        <w:widowControl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（公开表格附后）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spacing w:line="560" w:lineRule="exact"/>
        <w:ind w:firstLine="3680" w:firstLineChars="115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湖南省女子强制隔离戒毒所</w:t>
      </w:r>
    </w:p>
    <w:p>
      <w:pPr>
        <w:spacing w:line="560" w:lineRule="exact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                           2021年3月</w:t>
      </w:r>
      <w:r>
        <w:rPr>
          <w:rFonts w:hint="eastAsia" w:ascii="仿宋_GB2312" w:hAnsi="仿宋_GB2312" w:eastAsia="仿宋_GB2312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</w:rPr>
        <w:t>日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4D1539"/>
    <w:multiLevelType w:val="singleLevel"/>
    <w:tmpl w:val="8D4D153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I2OTkwZmRmNzM4MzE1MGMxMTQ1MmVmMmI4ZDk0NDYifQ=="/>
  </w:docVars>
  <w:rsids>
    <w:rsidRoot w:val="5DE1586A"/>
    <w:rsid w:val="00254669"/>
    <w:rsid w:val="002C08BD"/>
    <w:rsid w:val="005F5C17"/>
    <w:rsid w:val="008B627B"/>
    <w:rsid w:val="009B05EA"/>
    <w:rsid w:val="009F03A7"/>
    <w:rsid w:val="00D859A2"/>
    <w:rsid w:val="04FD3786"/>
    <w:rsid w:val="068B00C7"/>
    <w:rsid w:val="07B569BB"/>
    <w:rsid w:val="08570EE4"/>
    <w:rsid w:val="0C12477B"/>
    <w:rsid w:val="0DF16EE6"/>
    <w:rsid w:val="0E886736"/>
    <w:rsid w:val="0EE54EDB"/>
    <w:rsid w:val="1319289A"/>
    <w:rsid w:val="18FA6085"/>
    <w:rsid w:val="1BE156E9"/>
    <w:rsid w:val="1DD92FA8"/>
    <w:rsid w:val="20350D91"/>
    <w:rsid w:val="210E2CAD"/>
    <w:rsid w:val="229440F5"/>
    <w:rsid w:val="229B4A2F"/>
    <w:rsid w:val="22ED1C89"/>
    <w:rsid w:val="25CA29CC"/>
    <w:rsid w:val="2DC84489"/>
    <w:rsid w:val="331308FF"/>
    <w:rsid w:val="35BC53C0"/>
    <w:rsid w:val="37D9629C"/>
    <w:rsid w:val="3CA8277A"/>
    <w:rsid w:val="3D7A7F87"/>
    <w:rsid w:val="3DBD189C"/>
    <w:rsid w:val="40576F69"/>
    <w:rsid w:val="44E07B9D"/>
    <w:rsid w:val="455E6E5A"/>
    <w:rsid w:val="480828CF"/>
    <w:rsid w:val="4AC20853"/>
    <w:rsid w:val="4F3E017B"/>
    <w:rsid w:val="52EB74BB"/>
    <w:rsid w:val="59E4612F"/>
    <w:rsid w:val="5DE1586A"/>
    <w:rsid w:val="5E6705C0"/>
    <w:rsid w:val="62A07758"/>
    <w:rsid w:val="64163B14"/>
    <w:rsid w:val="64620DE4"/>
    <w:rsid w:val="668F21E4"/>
    <w:rsid w:val="67FF7ACD"/>
    <w:rsid w:val="689A7151"/>
    <w:rsid w:val="6BBF247D"/>
    <w:rsid w:val="6D607EDE"/>
    <w:rsid w:val="6EE14EE1"/>
    <w:rsid w:val="79786815"/>
    <w:rsid w:val="7A912552"/>
    <w:rsid w:val="7A986A31"/>
    <w:rsid w:val="7C9A1E86"/>
    <w:rsid w:val="7D746E4D"/>
    <w:rsid w:val="7E6742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ind w:left="100" w:leftChars="100" w:right="100" w:rightChars="1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3145</Words>
  <Characters>3442</Characters>
  <Lines>24</Lines>
  <Paragraphs>6</Paragraphs>
  <TotalTime>0</TotalTime>
  <ScaleCrop>false</ScaleCrop>
  <LinksUpToDate>false</LinksUpToDate>
  <CharactersWithSpaces>3480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2021-03-09T06:50:00Z</dcterms:created>
  <dc:creator>lenovo</dc:creator>
  <cp:lastModifiedBy>Administrator</cp:lastModifiedBy>
  <cp:lastPrinted>2021-03-10T07:29:00Z</cp:lastPrinted>
  <dcterms:modified xsi:type="dcterms:W3CDTF">2022-09-26T07:59:07Z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3DEDD62575E943F4B462EE97C0E99CF9</vt:lpwstr>
  </property>
</Properties>
</file>